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39" w:rsidRPr="00531939" w:rsidRDefault="00531939" w:rsidP="005319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319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IIT-JEE-Chemistry-Screening–2001</w:t>
      </w:r>
    </w:p>
    <w:p w:rsidR="00531939" w:rsidRPr="00531939" w:rsidRDefault="00531939" w:rsidP="0053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Screening </w:t>
      </w:r>
    </w:p>
    <w:p w:rsidR="00531939" w:rsidRPr="00531939" w:rsidRDefault="00531939" w:rsidP="0053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1939">
        <w:rPr>
          <w:rFonts w:ascii="Times New Roman" w:eastAsia="Times New Roman" w:hAnsi="Times New Roman" w:cs="Times New Roman"/>
          <w:sz w:val="24"/>
          <w:szCs w:val="24"/>
        </w:rPr>
        <w:t>Time :</w:t>
      </w:r>
      <w:proofErr w:type="gramEnd"/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Two hours                                                               Max. </w:t>
      </w:r>
      <w:proofErr w:type="gramStart"/>
      <w:r w:rsidRPr="00531939">
        <w:rPr>
          <w:rFonts w:ascii="Times New Roman" w:eastAsia="Times New Roman" w:hAnsi="Times New Roman" w:cs="Times New Roman"/>
          <w:sz w:val="24"/>
          <w:szCs w:val="24"/>
        </w:rPr>
        <w:t>Marks :</w:t>
      </w:r>
      <w:proofErr w:type="gramEnd"/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Instructions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Use the values of the constants as given below: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Planck’s constant, h = 6.626 x 10</w:t>
      </w:r>
      <w:r w:rsidRPr="00531939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>-34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Js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Atomic Numbers: Cr = 24, Mn =25, Fe = 26, Co=27, Pt=78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______________________________________________________________________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In thermodynamics, a process is called reversible when: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(a) Surroundings and system change into each other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(b) There is no boundary between system and surroundings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(c) The surroundings are always in equilibrium with the system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(d) The system changes into the surroundings spontaneously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The root mean square velocity of an ideal gas at constant pressure varies with density (d) </w:t>
      </w:r>
      <w:proofErr w:type="gramStart"/>
      <w:r w:rsidRPr="00531939">
        <w:rPr>
          <w:rFonts w:ascii="Times New Roman" w:eastAsia="Times New Roman" w:hAnsi="Times New Roman" w:cs="Times New Roman"/>
          <w:sz w:val="24"/>
          <w:szCs w:val="24"/>
        </w:rPr>
        <w:t>as :</w:t>
      </w:r>
      <w:proofErr w:type="gramEnd"/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(a) d</w:t>
      </w:r>
      <w:r w:rsidRPr="00531939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(b) d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(c) √d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(d) 1/√d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In a solid ‘AB’ having the NaCl structure, ‘</w:t>
      </w:r>
      <w:proofErr w:type="gramStart"/>
      <w:r w:rsidRPr="0053193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’ atoms occupy the corners of the cubic unit cell. If all the face-centered atoms along one of the axes are removed, then the resultant stoichiometry of the solid is: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(a) AB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(b) A</w:t>
      </w:r>
      <w:r w:rsidRPr="00531939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(c) A</w:t>
      </w:r>
      <w:r w:rsidRPr="00531939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31939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(d) A</w:t>
      </w:r>
      <w:r w:rsidRPr="00531939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31939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The wavelength associated with a golf ball weighing 200g and moving at a speed of 5 m/h is of the </w:t>
      </w:r>
      <w:proofErr w:type="gramStart"/>
      <w:r w:rsidRPr="00531939">
        <w:rPr>
          <w:rFonts w:ascii="Times New Roman" w:eastAsia="Times New Roman" w:hAnsi="Times New Roman" w:cs="Times New Roman"/>
          <w:sz w:val="24"/>
          <w:szCs w:val="24"/>
        </w:rPr>
        <w:t>order :</w:t>
      </w:r>
      <w:proofErr w:type="gramEnd"/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(a) 10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-10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(c) 10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-20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(d) 10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-30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(e) 10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-40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Hydrogenation of the adjoining compound in the presence of poisoned palladium catalyst </w:t>
      </w:r>
      <w:proofErr w:type="gramStart"/>
      <w:r w:rsidRPr="00531939">
        <w:rPr>
          <w:rFonts w:ascii="Times New Roman" w:eastAsia="Times New Roman" w:hAnsi="Times New Roman" w:cs="Times New Roman"/>
          <w:sz w:val="24"/>
          <w:szCs w:val="24"/>
        </w:rPr>
        <w:t>gives :</w:t>
      </w:r>
      <w:proofErr w:type="gramEnd"/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            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952500"/>
            <wp:effectExtent l="19050" t="0" r="0" b="0"/>
            <wp:docPr id="1" name="Picture 1" descr="hydroge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genat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(a) An optically active compound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(b) An optically inactive compound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(c) A racemic mixture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(d) A diastereomeric mixture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1-Propanol and 2-Propanol can be best distinguished </w:t>
      </w:r>
      <w:proofErr w:type="gramStart"/>
      <w:r w:rsidRPr="00531939">
        <w:rPr>
          <w:rFonts w:ascii="Times New Roman" w:eastAsia="Times New Roman" w:hAnsi="Times New Roman" w:cs="Times New Roman"/>
          <w:sz w:val="24"/>
          <w:szCs w:val="24"/>
        </w:rPr>
        <w:t>by :</w:t>
      </w:r>
      <w:proofErr w:type="gramEnd"/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(a) Oxidation with alkaline KMnO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followed by reaction with Fehling solution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(b) Oxidation with acidic dichromate followed by reaction with Fehling solution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(c) Oxidation by heating with copper followed by reaction with Fehling solution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(d) Oxidation with concentrated H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followed by reaction with Fehling solution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The reaction of propene with HOCl proceeds via the addition of :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(a) H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in the first step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(b) Cl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in the first step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(c) OH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in the first step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(d) Cl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and OH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-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single step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An SN</w:t>
      </w:r>
      <w:r w:rsidRPr="00531939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reaction at an asymmetric carbon of a compound always </w:t>
      </w:r>
      <w:proofErr w:type="gramStart"/>
      <w:r w:rsidRPr="00531939">
        <w:rPr>
          <w:rFonts w:ascii="Times New Roman" w:eastAsia="Times New Roman" w:hAnsi="Times New Roman" w:cs="Times New Roman"/>
          <w:sz w:val="24"/>
          <w:szCs w:val="24"/>
        </w:rPr>
        <w:t>gives :</w:t>
      </w:r>
      <w:proofErr w:type="gramEnd"/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(a) An enantiomer of the substrate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(b) A product with opposite optical rotation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(c) A mixture of diastereomers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(d) A single steroisomer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The quantum numbers +1/2 and -1/2 for the electron spin represent :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(a) Rotation of the electron in clockwise and anticlockwise direction respectively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(b) Rotation of the electron in anticlockwise and clockwise direction respectively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(c) Magnetic moment of the electron pointing up and down respectively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(d) Two quantum mechanical spin states which have no classical analogue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Which one of the following statements is false :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(a) Work is state function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(b) Temperature is a state function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(c) Change in the state is completely defined when the initial and final stated are specified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(d) Work appears at the boundary of the system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An aqueous solution of 6.3 g oxalic acid dehydrate is made up to 250ml&gt; the volume of 0.1N NaOH required to completely neutralize 10ml of this solution is :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(a) 40ml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(b) 20ml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(c) 10ml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(d) 4ml </w:t>
      </w:r>
    </w:p>
    <w:p w:rsidR="00531939" w:rsidRDefault="00531939" w:rsidP="00531939">
      <w:pPr>
        <w:pStyle w:val="NormalWeb"/>
      </w:pPr>
      <w:r>
        <w:rPr>
          <w:rStyle w:val="Strong"/>
        </w:rPr>
        <w:lastRenderedPageBreak/>
        <w:t>12.</w:t>
      </w:r>
      <w:r>
        <w:t xml:space="preserve"> The correct order of basicities of the following compounds is :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5381625" cy="1123950"/>
            <wp:effectExtent l="19050" t="0" r="9525" b="0"/>
            <wp:docPr id="3" name="Picture 3" descr="chemical-comp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ical-comp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(a) 2&gt;1&gt;3&gt;4 </w:t>
      </w:r>
      <w:r>
        <w:br/>
        <w:t xml:space="preserve">(b) 1&gt;3&gt;2&gt;4 </w:t>
      </w:r>
      <w:r>
        <w:br/>
        <w:t xml:space="preserve">(c) 3&gt;1&gt;2&gt;4 </w:t>
      </w:r>
      <w:r>
        <w:br/>
        <w:t xml:space="preserve">(d) 1&gt;2&gt;3&gt;4 </w:t>
      </w:r>
      <w:r>
        <w:br/>
      </w:r>
      <w:r>
        <w:br/>
      </w:r>
      <w:r>
        <w:rPr>
          <w:rStyle w:val="Strong"/>
        </w:rPr>
        <w:t>13.</w:t>
      </w:r>
      <w:r>
        <w:t xml:space="preserve"> The number of isomers for the compound with molecular formula C</w:t>
      </w:r>
      <w:r>
        <w:rPr>
          <w:sz w:val="14"/>
          <w:szCs w:val="14"/>
          <w:vertAlign w:val="subscript"/>
        </w:rPr>
        <w:t>2</w:t>
      </w:r>
      <w:r>
        <w:t xml:space="preserve"> BrClFI is: </w:t>
      </w:r>
      <w:r>
        <w:br/>
        <w:t xml:space="preserve">(a) 3 </w:t>
      </w:r>
      <w:r>
        <w:br/>
        <w:t xml:space="preserve">(b) 4 </w:t>
      </w:r>
      <w:r>
        <w:br/>
        <w:t xml:space="preserve">(c) 5 </w:t>
      </w:r>
      <w:r>
        <w:br/>
        <w:t xml:space="preserve">(d) 6 </w:t>
      </w:r>
      <w:r>
        <w:br/>
      </w:r>
      <w:r>
        <w:br/>
      </w:r>
      <w:r>
        <w:rPr>
          <w:rStyle w:val="Strong"/>
        </w:rPr>
        <w:t>14.</w:t>
      </w:r>
      <w:r>
        <w:t xml:space="preserve"> In the presence of peroxide, hydrogen chloride and hydrogen iodide do not give anti-Markovnikov addition to alkenes because : </w:t>
      </w:r>
      <w:r>
        <w:br/>
        <w:t xml:space="preserve">(a) Both are highly ionic </w:t>
      </w:r>
      <w:r>
        <w:br/>
        <w:t xml:space="preserve">(b) One is oxidising and the other is reducing </w:t>
      </w:r>
      <w:r>
        <w:br/>
        <w:t xml:space="preserve">(c) One of the steps is endothermic in both the cases </w:t>
      </w:r>
      <w:r>
        <w:br/>
        <w:t xml:space="preserve">(d) All the steps are exothermic in both the cases </w:t>
      </w:r>
      <w:r>
        <w:br/>
      </w:r>
      <w:r>
        <w:br/>
      </w:r>
      <w:r>
        <w:rPr>
          <w:rStyle w:val="Strong"/>
        </w:rPr>
        <w:t>15.</w:t>
      </w:r>
      <w:r>
        <w:t xml:space="preserve"> The compound that will react most readily with NaOH to form methanol </w:t>
      </w:r>
      <w:proofErr w:type="gramStart"/>
      <w:r>
        <w:t>is :</w:t>
      </w:r>
      <w:proofErr w:type="gramEnd"/>
      <w:r>
        <w:t xml:space="preserve"> </w:t>
      </w:r>
      <w:r>
        <w:br/>
        <w:t>(a) (CH</w:t>
      </w:r>
      <w:r>
        <w:rPr>
          <w:sz w:val="14"/>
          <w:szCs w:val="14"/>
          <w:vertAlign w:val="subscript"/>
        </w:rPr>
        <w:t>3</w:t>
      </w:r>
      <w:r>
        <w:t>)</w:t>
      </w:r>
      <w:r>
        <w:rPr>
          <w:sz w:val="14"/>
          <w:szCs w:val="14"/>
          <w:vertAlign w:val="subscript"/>
        </w:rPr>
        <w:t>4</w:t>
      </w:r>
      <w:r>
        <w:t xml:space="preserve"> N</w:t>
      </w:r>
      <w:r>
        <w:rPr>
          <w:sz w:val="14"/>
          <w:szCs w:val="14"/>
          <w:vertAlign w:val="superscript"/>
        </w:rPr>
        <w:t>+</w:t>
      </w:r>
      <w:r>
        <w:t xml:space="preserve"> I</w:t>
      </w:r>
      <w:r>
        <w:rPr>
          <w:sz w:val="14"/>
          <w:szCs w:val="14"/>
          <w:vertAlign w:val="superscript"/>
        </w:rPr>
        <w:t>-</w:t>
      </w:r>
      <w:r>
        <w:t xml:space="preserve"> </w:t>
      </w:r>
    </w:p>
    <w:p w:rsidR="00531939" w:rsidRDefault="00531939" w:rsidP="00531939">
      <w:pPr>
        <w:pStyle w:val="NormalWeb"/>
      </w:pPr>
      <w:r>
        <w:t>(b) CH</w:t>
      </w:r>
      <w:r>
        <w:rPr>
          <w:sz w:val="14"/>
          <w:szCs w:val="14"/>
          <w:vertAlign w:val="subscript"/>
        </w:rPr>
        <w:t>3</w:t>
      </w:r>
      <w:r>
        <w:t xml:space="preserve"> OCH</w:t>
      </w:r>
      <w:r>
        <w:rPr>
          <w:sz w:val="14"/>
          <w:szCs w:val="14"/>
          <w:vertAlign w:val="subscript"/>
        </w:rPr>
        <w:t>3</w:t>
      </w:r>
      <w:r>
        <w:t xml:space="preserve"> </w:t>
      </w:r>
      <w:r>
        <w:br/>
        <w:t>(c) (CH</w:t>
      </w:r>
      <w:r>
        <w:rPr>
          <w:sz w:val="14"/>
          <w:szCs w:val="14"/>
          <w:vertAlign w:val="subscript"/>
        </w:rPr>
        <w:t>3</w:t>
      </w:r>
      <w:r>
        <w:t>)</w:t>
      </w:r>
      <w:r>
        <w:rPr>
          <w:sz w:val="14"/>
          <w:szCs w:val="14"/>
          <w:vertAlign w:val="subscript"/>
        </w:rPr>
        <w:t>3</w:t>
      </w:r>
      <w:r>
        <w:t xml:space="preserve"> S</w:t>
      </w:r>
      <w:r>
        <w:rPr>
          <w:sz w:val="14"/>
          <w:szCs w:val="14"/>
          <w:vertAlign w:val="superscript"/>
        </w:rPr>
        <w:t>+</w:t>
      </w:r>
      <w:r>
        <w:t xml:space="preserve"> I</w:t>
      </w:r>
      <w:r>
        <w:rPr>
          <w:sz w:val="14"/>
          <w:szCs w:val="14"/>
          <w:vertAlign w:val="superscript"/>
        </w:rPr>
        <w:t>-</w:t>
      </w:r>
    </w:p>
    <w:p w:rsidR="00531939" w:rsidRDefault="00531939" w:rsidP="00531939">
      <w:pPr>
        <w:pStyle w:val="NormalWeb"/>
      </w:pPr>
      <w:r>
        <w:t>(d) (CH</w:t>
      </w:r>
      <w:r>
        <w:rPr>
          <w:sz w:val="14"/>
          <w:szCs w:val="14"/>
          <w:vertAlign w:val="subscript"/>
        </w:rPr>
        <w:t>3</w:t>
      </w:r>
      <w:r>
        <w:t>)</w:t>
      </w:r>
      <w:r>
        <w:rPr>
          <w:sz w:val="14"/>
          <w:szCs w:val="14"/>
          <w:vertAlign w:val="subscript"/>
        </w:rPr>
        <w:t>3</w:t>
      </w:r>
      <w:r>
        <w:t xml:space="preserve"> Cl </w:t>
      </w:r>
      <w:r>
        <w:br/>
      </w:r>
      <w:r>
        <w:br/>
      </w:r>
      <w:r>
        <w:rPr>
          <w:rStyle w:val="Strong"/>
        </w:rPr>
        <w:t>16.</w:t>
      </w:r>
      <w:r>
        <w:t xml:space="preserve"> A mixture of benzaldehyde and formaldehyde on heating with aqueous NaOH solution </w:t>
      </w:r>
      <w:proofErr w:type="gramStart"/>
      <w:r>
        <w:t>gives :</w:t>
      </w:r>
      <w:proofErr w:type="gramEnd"/>
      <w:r>
        <w:t xml:space="preserve"> </w:t>
      </w:r>
      <w:r>
        <w:br/>
        <w:t xml:space="preserve">(a) Benzyl alcohol and sodium formate </w:t>
      </w:r>
      <w:r>
        <w:br/>
        <w:t xml:space="preserve">(b) Sodium benzoate and methyl alcohol </w:t>
      </w:r>
      <w:r>
        <w:br/>
        <w:t xml:space="preserve">(c) Sodium benzoate and sodium formate </w:t>
      </w:r>
      <w:r>
        <w:br/>
        <w:t xml:space="preserve">(d) Benzyl alcohol and methyl alcohol </w:t>
      </w:r>
      <w:r>
        <w:br/>
      </w:r>
      <w:r>
        <w:br/>
      </w:r>
      <w:r>
        <w:rPr>
          <w:rStyle w:val="Strong"/>
        </w:rPr>
        <w:t>17.</w:t>
      </w:r>
      <w:r>
        <w:t xml:space="preserve"> The correct order of equivalent conductance at infinite dilution of LiCl</w:t>
      </w:r>
      <w:proofErr w:type="gramStart"/>
      <w:r>
        <w:t>,NaCl</w:t>
      </w:r>
      <w:proofErr w:type="gramEnd"/>
      <w:r>
        <w:t xml:space="preserve"> and KCl is: </w:t>
      </w:r>
      <w:r>
        <w:br/>
        <w:t xml:space="preserve">(a) LiCl&gt;NaCl&gt; KCl </w:t>
      </w:r>
      <w:r>
        <w:br/>
        <w:t xml:space="preserve">(b) KCl&gt;NaCl&gt; LiCl </w:t>
      </w:r>
      <w:r>
        <w:br/>
        <w:t xml:space="preserve">(c) NaCl&gt;KCl&gt;LiCl </w:t>
      </w:r>
      <w:r>
        <w:br/>
        <w:t xml:space="preserve">(d) LiCl&gt;KCl&gt;NaCl </w:t>
      </w:r>
      <w:r>
        <w:br/>
      </w:r>
      <w:r>
        <w:lastRenderedPageBreak/>
        <w:br/>
      </w:r>
      <w:r>
        <w:rPr>
          <w:rStyle w:val="Strong"/>
        </w:rPr>
        <w:t>18.</w:t>
      </w:r>
      <w:r>
        <w:t xml:space="preserve"> At constant temperature, the equilibrium constant (KP) for the decomposition reaction N</w:t>
      </w:r>
      <w:r>
        <w:rPr>
          <w:sz w:val="14"/>
          <w:szCs w:val="14"/>
          <w:vertAlign w:val="subscript"/>
        </w:rPr>
        <w:t>2</w:t>
      </w:r>
      <w:r>
        <w:t xml:space="preserve"> O</w:t>
      </w:r>
      <w:r>
        <w:rPr>
          <w:sz w:val="14"/>
          <w:szCs w:val="14"/>
          <w:vertAlign w:val="subscript"/>
        </w:rPr>
        <w:t>4</w:t>
      </w:r>
      <w:proofErr w:type="gramStart"/>
      <w:r>
        <w:t>  2NO</w:t>
      </w:r>
      <w:r>
        <w:rPr>
          <w:sz w:val="14"/>
          <w:szCs w:val="14"/>
          <w:vertAlign w:val="subscript"/>
        </w:rPr>
        <w:t>2</w:t>
      </w:r>
      <w:proofErr w:type="gramEnd"/>
      <w:r>
        <w:t xml:space="preserve"> is expressed by K</w:t>
      </w:r>
      <w:r>
        <w:rPr>
          <w:sz w:val="14"/>
          <w:szCs w:val="14"/>
          <w:vertAlign w:val="subscript"/>
        </w:rPr>
        <w:t>P</w:t>
      </w:r>
      <w:r>
        <w:t>=4x</w:t>
      </w:r>
      <w:r>
        <w:rPr>
          <w:sz w:val="14"/>
          <w:szCs w:val="14"/>
          <w:vertAlign w:val="superscript"/>
        </w:rPr>
        <w:t>2</w:t>
      </w:r>
      <w:r>
        <w:t xml:space="preserve"> P/(1-x</w:t>
      </w:r>
      <w:r>
        <w:rPr>
          <w:sz w:val="14"/>
          <w:szCs w:val="14"/>
          <w:vertAlign w:val="superscript"/>
        </w:rPr>
        <w:t>2</w:t>
      </w:r>
      <w:r>
        <w:t xml:space="preserve">), where P= pressure, </w:t>
      </w:r>
    </w:p>
    <w:p w:rsidR="00531939" w:rsidRDefault="00531939" w:rsidP="00531939">
      <w:pPr>
        <w:pStyle w:val="NormalWeb"/>
        <w:spacing w:after="240" w:afterAutospacing="0"/>
      </w:pPr>
      <w:r>
        <w:t xml:space="preserve">x = extent of decomposition. Which one of the following statements is true: </w:t>
      </w:r>
      <w:r>
        <w:br/>
        <w:t>(a) K</w:t>
      </w:r>
      <w:r>
        <w:rPr>
          <w:sz w:val="14"/>
          <w:szCs w:val="14"/>
          <w:vertAlign w:val="subscript"/>
        </w:rPr>
        <w:t>P</w:t>
      </w:r>
      <w:r>
        <w:t xml:space="preserve"> increases with increase of P </w:t>
      </w:r>
      <w:r>
        <w:br/>
        <w:t>(b) K</w:t>
      </w:r>
      <w:r>
        <w:rPr>
          <w:sz w:val="14"/>
          <w:szCs w:val="14"/>
          <w:vertAlign w:val="subscript"/>
        </w:rPr>
        <w:t>P</w:t>
      </w:r>
      <w:r>
        <w:t xml:space="preserve"> increases with increase of x </w:t>
      </w:r>
      <w:r>
        <w:br/>
        <w:t>(c) K</w:t>
      </w:r>
      <w:r>
        <w:rPr>
          <w:sz w:val="14"/>
          <w:szCs w:val="14"/>
          <w:vertAlign w:val="subscript"/>
        </w:rPr>
        <w:t>P</w:t>
      </w:r>
      <w:r>
        <w:t xml:space="preserve"> increases with decrease of x </w:t>
      </w:r>
      <w:r>
        <w:br/>
        <w:t>(d) K</w:t>
      </w:r>
      <w:r>
        <w:rPr>
          <w:sz w:val="14"/>
          <w:szCs w:val="14"/>
          <w:vertAlign w:val="subscript"/>
        </w:rPr>
        <w:t>P</w:t>
      </w:r>
      <w:r>
        <w:t xml:space="preserve"> remains constant with change in P and x </w:t>
      </w:r>
    </w:p>
    <w:p w:rsidR="00531939" w:rsidRDefault="00531939" w:rsidP="00531939">
      <w:pPr>
        <w:pStyle w:val="NormalWeb"/>
        <w:spacing w:after="240" w:afterAutospacing="0"/>
      </w:pPr>
      <w:r>
        <w:rPr>
          <w:rStyle w:val="Strong"/>
        </w:rPr>
        <w:t>19.</w:t>
      </w:r>
      <w:r>
        <w:t xml:space="preserve"> If 'I' is the intensity of absorbed light and ‘C’ is the concentration of AB for the photochemical process AB+hv → AB* , the rate of formation of AB* is directly proportional to : </w:t>
      </w:r>
      <w:r>
        <w:br/>
        <w:t xml:space="preserve">(a) C </w:t>
      </w:r>
      <w:r>
        <w:br/>
        <w:t xml:space="preserve">(b) I </w:t>
      </w:r>
      <w:r>
        <w:br/>
        <w:t>(c) I</w:t>
      </w:r>
      <w:r>
        <w:rPr>
          <w:color w:val="000000"/>
          <w:sz w:val="12"/>
          <w:szCs w:val="12"/>
          <w:vertAlign w:val="superscript"/>
        </w:rPr>
        <w:t>2</w:t>
      </w:r>
      <w:r>
        <w:t xml:space="preserve"> </w:t>
      </w:r>
      <w:r>
        <w:br/>
        <w:t xml:space="preserve">(d) C.I </w:t>
      </w:r>
      <w:r>
        <w:br/>
      </w:r>
      <w:r>
        <w:br/>
      </w:r>
      <w:r>
        <w:rPr>
          <w:rStyle w:val="Strong"/>
        </w:rPr>
        <w:t>20.</w:t>
      </w:r>
      <w:r>
        <w:t xml:space="preserve"> Saturated solution of KNO</w:t>
      </w:r>
      <w:r>
        <w:rPr>
          <w:sz w:val="14"/>
          <w:szCs w:val="14"/>
          <w:vertAlign w:val="subscript"/>
        </w:rPr>
        <w:t>3</w:t>
      </w:r>
      <w:r>
        <w:t xml:space="preserve"> is used to make ‘salt-bridge’ because : </w:t>
      </w:r>
      <w:r>
        <w:br/>
        <w:t>(a) Velocity of K</w:t>
      </w:r>
      <w:r>
        <w:rPr>
          <w:sz w:val="14"/>
          <w:szCs w:val="14"/>
          <w:vertAlign w:val="superscript"/>
        </w:rPr>
        <w:t>+</w:t>
      </w:r>
      <w:r>
        <w:t xml:space="preserve"> is greater than that of NO</w:t>
      </w:r>
      <w:r>
        <w:rPr>
          <w:sz w:val="14"/>
          <w:szCs w:val="14"/>
          <w:vertAlign w:val="subscript"/>
        </w:rPr>
        <w:t>3</w:t>
      </w:r>
      <w:r>
        <w:rPr>
          <w:sz w:val="14"/>
          <w:szCs w:val="14"/>
          <w:vertAlign w:val="superscript"/>
        </w:rPr>
        <w:t>-</w:t>
      </w:r>
      <w:r>
        <w:t xml:space="preserve"> </w:t>
      </w:r>
      <w:r>
        <w:br/>
        <w:t>(b) Velocity of NO</w:t>
      </w:r>
      <w:r>
        <w:rPr>
          <w:sz w:val="14"/>
          <w:szCs w:val="14"/>
          <w:vertAlign w:val="subscript"/>
        </w:rPr>
        <w:t>3</w:t>
      </w:r>
      <w:r>
        <w:rPr>
          <w:sz w:val="14"/>
          <w:szCs w:val="14"/>
          <w:vertAlign w:val="superscript"/>
        </w:rPr>
        <w:t>-</w:t>
      </w:r>
      <w:r>
        <w:t>is greater than that of  K</w:t>
      </w:r>
      <w:r>
        <w:rPr>
          <w:sz w:val="14"/>
          <w:szCs w:val="14"/>
          <w:vertAlign w:val="superscript"/>
        </w:rPr>
        <w:t>+</w:t>
      </w:r>
      <w:r>
        <w:t xml:space="preserve"> </w:t>
      </w:r>
      <w:r>
        <w:br/>
        <w:t>(c) Velocities of both K</w:t>
      </w:r>
      <w:r>
        <w:rPr>
          <w:sz w:val="14"/>
          <w:szCs w:val="14"/>
          <w:vertAlign w:val="superscript"/>
        </w:rPr>
        <w:t>+</w:t>
      </w:r>
      <w:r>
        <w:t>and NO</w:t>
      </w:r>
      <w:r>
        <w:rPr>
          <w:sz w:val="14"/>
          <w:szCs w:val="14"/>
          <w:vertAlign w:val="subscript"/>
        </w:rPr>
        <w:t>3</w:t>
      </w:r>
      <w:r>
        <w:rPr>
          <w:sz w:val="14"/>
          <w:szCs w:val="14"/>
          <w:vertAlign w:val="superscript"/>
        </w:rPr>
        <w:t>-</w:t>
      </w:r>
      <w:r>
        <w:t xml:space="preserve">are nearly the same </w:t>
      </w:r>
      <w:r>
        <w:br/>
        <w:t>(d) KNO</w:t>
      </w:r>
      <w:r>
        <w:rPr>
          <w:sz w:val="14"/>
          <w:szCs w:val="14"/>
          <w:vertAlign w:val="subscript"/>
        </w:rPr>
        <w:t>3</w:t>
      </w:r>
      <w:r>
        <w:t xml:space="preserve"> is highly soluble in water. </w:t>
      </w:r>
      <w:r>
        <w:br/>
      </w:r>
      <w:r>
        <w:br/>
      </w:r>
      <w:r>
        <w:rPr>
          <w:rStyle w:val="Strong"/>
        </w:rPr>
        <w:t>21.</w:t>
      </w:r>
      <w:r>
        <w:t xml:space="preserve"> For a sparingly soluble salt </w:t>
      </w:r>
      <w:proofErr w:type="gramStart"/>
      <w:r>
        <w:t>APBq ,</w:t>
      </w:r>
      <w:proofErr w:type="gramEnd"/>
      <w:r>
        <w:t xml:space="preserve"> the relationship of its solubility product (LS) with its solubility (S) is : </w:t>
      </w:r>
      <w:r>
        <w:br/>
        <w:t>(a) L</w:t>
      </w:r>
      <w:r>
        <w:rPr>
          <w:sz w:val="14"/>
          <w:szCs w:val="14"/>
          <w:vertAlign w:val="subscript"/>
        </w:rPr>
        <w:t>S</w:t>
      </w:r>
      <w:r>
        <w:t>=S</w:t>
      </w:r>
      <w:r>
        <w:rPr>
          <w:sz w:val="14"/>
          <w:szCs w:val="14"/>
          <w:vertAlign w:val="superscript"/>
        </w:rPr>
        <w:t>(p+q)</w:t>
      </w:r>
      <w:r>
        <w:t>.p</w:t>
      </w:r>
      <w:r>
        <w:rPr>
          <w:sz w:val="14"/>
          <w:szCs w:val="14"/>
          <w:vertAlign w:val="superscript"/>
        </w:rPr>
        <w:t>p</w:t>
      </w:r>
      <w:r>
        <w:t>.q</w:t>
      </w:r>
      <w:r>
        <w:rPr>
          <w:sz w:val="14"/>
          <w:szCs w:val="14"/>
          <w:vertAlign w:val="superscript"/>
        </w:rPr>
        <w:t>q</w:t>
      </w:r>
      <w:r>
        <w:t xml:space="preserve"> </w:t>
      </w:r>
      <w:r>
        <w:br/>
        <w:t>(b) L</w:t>
      </w:r>
      <w:r>
        <w:rPr>
          <w:sz w:val="14"/>
          <w:szCs w:val="14"/>
          <w:vertAlign w:val="subscript"/>
        </w:rPr>
        <w:t>S</w:t>
      </w:r>
      <w:r>
        <w:t>=S</w:t>
      </w:r>
      <w:r>
        <w:rPr>
          <w:sz w:val="14"/>
          <w:szCs w:val="14"/>
          <w:vertAlign w:val="superscript"/>
        </w:rPr>
        <w:t>(p+q)</w:t>
      </w:r>
      <w:r>
        <w:t>.p</w:t>
      </w:r>
      <w:r>
        <w:rPr>
          <w:sz w:val="14"/>
          <w:szCs w:val="14"/>
          <w:vertAlign w:val="superscript"/>
        </w:rPr>
        <w:t>q</w:t>
      </w:r>
      <w:r>
        <w:t>.q</w:t>
      </w:r>
      <w:r>
        <w:rPr>
          <w:sz w:val="14"/>
          <w:szCs w:val="14"/>
          <w:vertAlign w:val="superscript"/>
        </w:rPr>
        <w:t>p</w:t>
      </w:r>
      <w:r>
        <w:t xml:space="preserve"> </w:t>
      </w:r>
      <w:r>
        <w:br/>
        <w:t>(c) L</w:t>
      </w:r>
      <w:r>
        <w:rPr>
          <w:sz w:val="14"/>
          <w:szCs w:val="14"/>
          <w:vertAlign w:val="subscript"/>
        </w:rPr>
        <w:t>S</w:t>
      </w:r>
      <w:r>
        <w:t>=S</w:t>
      </w:r>
      <w:r>
        <w:rPr>
          <w:sz w:val="14"/>
          <w:szCs w:val="14"/>
          <w:vertAlign w:val="superscript"/>
        </w:rPr>
        <w:t>pq</w:t>
      </w:r>
      <w:r>
        <w:t>.p</w:t>
      </w:r>
      <w:r>
        <w:rPr>
          <w:sz w:val="14"/>
          <w:szCs w:val="14"/>
          <w:vertAlign w:val="superscript"/>
        </w:rPr>
        <w:t>p</w:t>
      </w:r>
      <w:r>
        <w:t>.q</w:t>
      </w:r>
      <w:r>
        <w:rPr>
          <w:sz w:val="14"/>
          <w:szCs w:val="14"/>
          <w:vertAlign w:val="superscript"/>
        </w:rPr>
        <w:t>q</w:t>
      </w:r>
      <w:r>
        <w:t xml:space="preserve"> </w:t>
      </w:r>
      <w:r>
        <w:br/>
        <w:t>(d) L</w:t>
      </w:r>
      <w:r>
        <w:rPr>
          <w:sz w:val="14"/>
          <w:szCs w:val="14"/>
          <w:vertAlign w:val="subscript"/>
        </w:rPr>
        <w:t>S</w:t>
      </w:r>
      <w:r>
        <w:t>=S</w:t>
      </w:r>
      <w:r>
        <w:rPr>
          <w:sz w:val="14"/>
          <w:szCs w:val="14"/>
          <w:vertAlign w:val="superscript"/>
        </w:rPr>
        <w:t>pq</w:t>
      </w:r>
      <w:r>
        <w:t>.p.q</w:t>
      </w:r>
      <w:r>
        <w:rPr>
          <w:sz w:val="14"/>
          <w:szCs w:val="14"/>
          <w:vertAlign w:val="superscript"/>
        </w:rPr>
        <w:t>(p+q)</w:t>
      </w:r>
      <w:r>
        <w:t xml:space="preserve"> </w:t>
      </w:r>
      <w:r>
        <w:br/>
      </w:r>
      <w:r>
        <w:br/>
      </w:r>
      <w:r>
        <w:rPr>
          <w:rStyle w:val="Strong"/>
        </w:rPr>
        <w:t xml:space="preserve">22. </w:t>
      </w:r>
      <w:r>
        <w:t xml:space="preserve">The correct order of acidity </w:t>
      </w:r>
      <w:proofErr w:type="gramStart"/>
      <w:r>
        <w:t>is :</w:t>
      </w:r>
      <w:proofErr w:type="gramEnd"/>
      <w:r>
        <w:t xml:space="preserve"> </w:t>
      </w:r>
      <w:r>
        <w:br/>
        <w:t>(a) HClO &lt; HClO</w:t>
      </w:r>
      <w:r>
        <w:rPr>
          <w:sz w:val="14"/>
          <w:szCs w:val="14"/>
          <w:vertAlign w:val="subscript"/>
        </w:rPr>
        <w:t>2</w:t>
      </w:r>
      <w:r>
        <w:t xml:space="preserve"> &lt; HClO</w:t>
      </w:r>
      <w:r>
        <w:rPr>
          <w:sz w:val="14"/>
          <w:szCs w:val="14"/>
          <w:vertAlign w:val="subscript"/>
        </w:rPr>
        <w:t>3</w:t>
      </w:r>
      <w:r>
        <w:t xml:space="preserve"> &lt; HClO</w:t>
      </w:r>
      <w:r>
        <w:rPr>
          <w:sz w:val="14"/>
          <w:szCs w:val="14"/>
          <w:vertAlign w:val="subscript"/>
        </w:rPr>
        <w:t>4</w:t>
      </w:r>
      <w:r>
        <w:t xml:space="preserve"> </w:t>
      </w:r>
      <w:r>
        <w:br/>
        <w:t>(b) HClO</w:t>
      </w:r>
      <w:r>
        <w:rPr>
          <w:sz w:val="14"/>
          <w:szCs w:val="14"/>
          <w:vertAlign w:val="subscript"/>
        </w:rPr>
        <w:t>4</w:t>
      </w:r>
      <w:r>
        <w:t xml:space="preserve"> &lt; HClO</w:t>
      </w:r>
      <w:r>
        <w:rPr>
          <w:sz w:val="14"/>
          <w:szCs w:val="14"/>
          <w:vertAlign w:val="subscript"/>
        </w:rPr>
        <w:t>3</w:t>
      </w:r>
      <w:r>
        <w:t>  &lt; HClO</w:t>
      </w:r>
      <w:r>
        <w:rPr>
          <w:sz w:val="14"/>
          <w:szCs w:val="14"/>
          <w:vertAlign w:val="subscript"/>
        </w:rPr>
        <w:t xml:space="preserve">2 </w:t>
      </w:r>
      <w:r>
        <w:t xml:space="preserve">&lt; HCLO </w:t>
      </w:r>
      <w:r>
        <w:br/>
        <w:t>(c) HClO &lt; HClO</w:t>
      </w:r>
      <w:r>
        <w:rPr>
          <w:sz w:val="14"/>
          <w:szCs w:val="14"/>
          <w:vertAlign w:val="subscript"/>
        </w:rPr>
        <w:t>4</w:t>
      </w:r>
      <w:r>
        <w:t xml:space="preserve"> &lt; HClO</w:t>
      </w:r>
      <w:r>
        <w:rPr>
          <w:sz w:val="14"/>
          <w:szCs w:val="14"/>
          <w:vertAlign w:val="subscript"/>
        </w:rPr>
        <w:t xml:space="preserve">3 </w:t>
      </w:r>
      <w:r>
        <w:t>&lt; HClO</w:t>
      </w:r>
      <w:r>
        <w:rPr>
          <w:sz w:val="14"/>
          <w:szCs w:val="14"/>
          <w:vertAlign w:val="subscript"/>
        </w:rPr>
        <w:t>2</w:t>
      </w:r>
      <w:r>
        <w:t xml:space="preserve"> </w:t>
      </w:r>
      <w:r>
        <w:br/>
        <w:t>(d) HClO</w:t>
      </w:r>
      <w:r>
        <w:rPr>
          <w:sz w:val="14"/>
          <w:szCs w:val="14"/>
          <w:vertAlign w:val="subscript"/>
        </w:rPr>
        <w:t>4</w:t>
      </w:r>
      <w:r>
        <w:t xml:space="preserve"> &lt; HClO</w:t>
      </w:r>
      <w:r>
        <w:rPr>
          <w:sz w:val="14"/>
          <w:szCs w:val="14"/>
          <w:vertAlign w:val="subscript"/>
        </w:rPr>
        <w:t>2</w:t>
      </w:r>
      <w:r>
        <w:t xml:space="preserve"> &lt; HClO</w:t>
      </w:r>
      <w:r>
        <w:rPr>
          <w:sz w:val="14"/>
          <w:szCs w:val="14"/>
          <w:vertAlign w:val="subscript"/>
        </w:rPr>
        <w:t>3</w:t>
      </w:r>
      <w:r>
        <w:t xml:space="preserve"> &lt; HClO </w:t>
      </w:r>
      <w:r>
        <w:br/>
      </w:r>
      <w:r>
        <w:br/>
      </w:r>
      <w:r>
        <w:rPr>
          <w:rStyle w:val="Strong"/>
        </w:rPr>
        <w:t>23.</w:t>
      </w:r>
      <w:r>
        <w:t xml:space="preserve"> The reaction, 3ClO</w:t>
      </w:r>
      <w:r>
        <w:rPr>
          <w:rStyle w:val="Emphasis"/>
          <w:sz w:val="14"/>
          <w:szCs w:val="14"/>
          <w:vertAlign w:val="subscript"/>
        </w:rPr>
        <w:t>(aq)</w:t>
      </w:r>
      <w:r>
        <w:rPr>
          <w:sz w:val="14"/>
          <w:szCs w:val="14"/>
          <w:vertAlign w:val="superscript"/>
        </w:rPr>
        <w:t>-</w:t>
      </w:r>
      <w:r>
        <w:t xml:space="preserve"> → ClO</w:t>
      </w:r>
      <w:r>
        <w:rPr>
          <w:rStyle w:val="Emphasis"/>
          <w:sz w:val="14"/>
          <w:szCs w:val="14"/>
        </w:rPr>
        <w:t>3(aq)</w:t>
      </w:r>
      <w:r>
        <w:rPr>
          <w:sz w:val="14"/>
          <w:szCs w:val="14"/>
          <w:vertAlign w:val="superscript"/>
        </w:rPr>
        <w:t>-</w:t>
      </w:r>
      <w:r>
        <w:t xml:space="preserve"> + 2Cl</w:t>
      </w:r>
      <w:r>
        <w:rPr>
          <w:rStyle w:val="Emphasis"/>
          <w:sz w:val="14"/>
          <w:szCs w:val="14"/>
        </w:rPr>
        <w:t>(aq)</w:t>
      </w:r>
      <w:r>
        <w:rPr>
          <w:sz w:val="14"/>
          <w:szCs w:val="14"/>
          <w:vertAlign w:val="superscript"/>
        </w:rPr>
        <w:t>-</w:t>
      </w:r>
      <w:r>
        <w:t xml:space="preserve"> is an example of : </w:t>
      </w:r>
      <w:r>
        <w:br/>
        <w:t xml:space="preserve">(a) Oxidation reaction </w:t>
      </w:r>
      <w:r>
        <w:br/>
        <w:t xml:space="preserve">(b) Reduction reaction </w:t>
      </w:r>
      <w:r>
        <w:br/>
        <w:t xml:space="preserve">(c) Disproportionate reaction </w:t>
      </w:r>
      <w:r>
        <w:br/>
        <w:t xml:space="preserve">(d) Decomposition reaction </w:t>
      </w:r>
      <w:r>
        <w:br/>
      </w:r>
      <w:r>
        <w:br/>
      </w:r>
      <w:r>
        <w:rPr>
          <w:rStyle w:val="Strong"/>
        </w:rPr>
        <w:t>24.</w:t>
      </w:r>
      <w:r>
        <w:t xml:space="preserve"> The number of s-s bonds in sulphur trioxide timer (S</w:t>
      </w:r>
      <w:r>
        <w:rPr>
          <w:sz w:val="14"/>
          <w:szCs w:val="14"/>
          <w:vertAlign w:val="subscript"/>
        </w:rPr>
        <w:t>3</w:t>
      </w:r>
      <w:r>
        <w:t>O</w:t>
      </w:r>
      <w:r>
        <w:rPr>
          <w:sz w:val="14"/>
          <w:szCs w:val="14"/>
          <w:vertAlign w:val="subscript"/>
        </w:rPr>
        <w:t>9</w:t>
      </w:r>
      <w:r>
        <w:t xml:space="preserve">) </w:t>
      </w:r>
      <w:proofErr w:type="gramStart"/>
      <w:r>
        <w:t>is :</w:t>
      </w:r>
      <w:proofErr w:type="gramEnd"/>
      <w:r>
        <w:t xml:space="preserve"> </w:t>
      </w:r>
      <w:r>
        <w:br/>
        <w:t xml:space="preserve">(a) Three </w:t>
      </w:r>
      <w:r>
        <w:br/>
        <w:t xml:space="preserve">(b) Two </w:t>
      </w:r>
      <w:r>
        <w:br/>
        <w:t xml:space="preserve">(c) One </w:t>
      </w:r>
      <w:r>
        <w:br/>
      </w:r>
      <w:r>
        <w:lastRenderedPageBreak/>
        <w:t xml:space="preserve">(d) Zero </w:t>
      </w:r>
      <w:r>
        <w:br/>
      </w:r>
      <w:r>
        <w:br/>
      </w:r>
      <w:r>
        <w:rPr>
          <w:rStyle w:val="Strong"/>
        </w:rPr>
        <w:t>25.</w:t>
      </w:r>
      <w:r>
        <w:t xml:space="preserve"> The common features among the species CN</w:t>
      </w:r>
      <w:r>
        <w:rPr>
          <w:sz w:val="14"/>
          <w:szCs w:val="14"/>
          <w:vertAlign w:val="superscript"/>
        </w:rPr>
        <w:t>-</w:t>
      </w:r>
      <w:r>
        <w:t>, CO and NO</w:t>
      </w:r>
      <w:r>
        <w:rPr>
          <w:sz w:val="14"/>
          <w:szCs w:val="14"/>
          <w:vertAlign w:val="superscript"/>
        </w:rPr>
        <w:t>+</w:t>
      </w:r>
      <w:r>
        <w:t xml:space="preserve"> are : </w:t>
      </w:r>
      <w:r>
        <w:br/>
        <w:t xml:space="preserve">(a) Bond order three and isoelectronic </w:t>
      </w:r>
      <w:r>
        <w:br/>
        <w:t xml:space="preserve">(b) Bond order three and weak field ligands </w:t>
      </w:r>
      <w:r>
        <w:br/>
        <w:t xml:space="preserve">(c) Bond order two and acceptors </w:t>
      </w:r>
      <w:r>
        <w:br/>
        <w:t xml:space="preserve">(d) Isoelectronic and weak field ligands. </w:t>
      </w:r>
      <w:r>
        <w:br/>
      </w:r>
      <w:r>
        <w:br/>
      </w:r>
      <w:r>
        <w:rPr>
          <w:rStyle w:val="Strong"/>
        </w:rPr>
        <w:t>26.</w:t>
      </w:r>
      <w:r>
        <w:t xml:space="preserve"> The chemical composition of ‘slag’ formed during the smelting process in the extraction of copper </w:t>
      </w:r>
      <w:proofErr w:type="gramStart"/>
      <w:r>
        <w:t>is :</w:t>
      </w:r>
      <w:proofErr w:type="gramEnd"/>
      <w:r>
        <w:t xml:space="preserve"> </w:t>
      </w:r>
      <w:r>
        <w:br/>
        <w:t>(a) Cu</w:t>
      </w:r>
      <w:r>
        <w:rPr>
          <w:sz w:val="14"/>
          <w:szCs w:val="14"/>
          <w:vertAlign w:val="subscript"/>
        </w:rPr>
        <w:t>2</w:t>
      </w:r>
      <w:r>
        <w:t xml:space="preserve">O + FeS </w:t>
      </w:r>
      <w:r>
        <w:br/>
        <w:t>(b) FeSiO</w:t>
      </w:r>
      <w:r>
        <w:rPr>
          <w:sz w:val="14"/>
          <w:szCs w:val="14"/>
          <w:vertAlign w:val="subscript"/>
        </w:rPr>
        <w:t>3</w:t>
      </w:r>
      <w:r>
        <w:t xml:space="preserve"> </w:t>
      </w:r>
      <w:r>
        <w:br/>
        <w:t>(c) CuFeS</w:t>
      </w:r>
      <w:r>
        <w:rPr>
          <w:sz w:val="14"/>
          <w:szCs w:val="14"/>
          <w:vertAlign w:val="subscript"/>
        </w:rPr>
        <w:t>2</w:t>
      </w:r>
      <w:r>
        <w:t xml:space="preserve"> </w:t>
      </w:r>
      <w:r>
        <w:br/>
        <w:t>(d) Cu</w:t>
      </w:r>
      <w:r>
        <w:rPr>
          <w:sz w:val="14"/>
          <w:szCs w:val="14"/>
          <w:vertAlign w:val="subscript"/>
        </w:rPr>
        <w:t>2</w:t>
      </w:r>
      <w:r>
        <w:t xml:space="preserve">S + FeO </w:t>
      </w:r>
      <w:r>
        <w:br/>
      </w:r>
      <w:r>
        <w:br/>
      </w:r>
      <w:r>
        <w:rPr>
          <w:rStyle w:val="Strong"/>
        </w:rPr>
        <w:t>27.</w:t>
      </w:r>
      <w:r>
        <w:t xml:space="preserve"> In the standardization of Na</w:t>
      </w:r>
      <w:r>
        <w:rPr>
          <w:sz w:val="14"/>
          <w:szCs w:val="14"/>
          <w:vertAlign w:val="subscript"/>
        </w:rPr>
        <w:t>2</w:t>
      </w:r>
      <w:r>
        <w:t>S</w:t>
      </w:r>
      <w:r>
        <w:rPr>
          <w:sz w:val="14"/>
          <w:szCs w:val="14"/>
          <w:vertAlign w:val="subscript"/>
        </w:rPr>
        <w:t>2</w:t>
      </w:r>
      <w:r>
        <w:t>O</w:t>
      </w:r>
      <w:r>
        <w:rPr>
          <w:sz w:val="14"/>
          <w:szCs w:val="14"/>
          <w:vertAlign w:val="subscript"/>
        </w:rPr>
        <w:t>3</w:t>
      </w:r>
      <w:r>
        <w:t xml:space="preserve"> using K</w:t>
      </w:r>
      <w:r>
        <w:rPr>
          <w:sz w:val="14"/>
          <w:szCs w:val="14"/>
          <w:vertAlign w:val="subscript"/>
        </w:rPr>
        <w:t>2</w:t>
      </w:r>
      <w:r>
        <w:t>Cr</w:t>
      </w:r>
      <w:r>
        <w:rPr>
          <w:sz w:val="14"/>
          <w:szCs w:val="14"/>
          <w:vertAlign w:val="subscript"/>
        </w:rPr>
        <w:t>2</w:t>
      </w:r>
      <w:r>
        <w:t>O</w:t>
      </w:r>
      <w:r>
        <w:rPr>
          <w:sz w:val="14"/>
          <w:szCs w:val="14"/>
          <w:vertAlign w:val="subscript"/>
        </w:rPr>
        <w:t>7</w:t>
      </w:r>
      <w:r>
        <w:t xml:space="preserve"> by iodometry, the equivalent weight of K</w:t>
      </w:r>
      <w:r>
        <w:rPr>
          <w:sz w:val="14"/>
          <w:szCs w:val="14"/>
          <w:vertAlign w:val="subscript"/>
        </w:rPr>
        <w:t>2</w:t>
      </w:r>
      <w:r>
        <w:t>Cr</w:t>
      </w:r>
      <w:r>
        <w:rPr>
          <w:sz w:val="14"/>
          <w:szCs w:val="14"/>
          <w:vertAlign w:val="subscript"/>
        </w:rPr>
        <w:t>2</w:t>
      </w:r>
      <w:r>
        <w:t>O</w:t>
      </w:r>
      <w:r>
        <w:rPr>
          <w:sz w:val="14"/>
          <w:szCs w:val="14"/>
          <w:vertAlign w:val="subscript"/>
        </w:rPr>
        <w:t>7</w:t>
      </w:r>
      <w:r>
        <w:t xml:space="preserve"> is: </w:t>
      </w:r>
      <w:r>
        <w:br/>
        <w:t xml:space="preserve">(a) (molecular weight)/2 </w:t>
      </w:r>
      <w:r>
        <w:br/>
        <w:t xml:space="preserve">(b) (molecular weight)/6 </w:t>
      </w:r>
      <w:r>
        <w:br/>
        <w:t xml:space="preserve">(c) (molecular weight)/3 </w:t>
      </w:r>
      <w:r>
        <w:br/>
        <w:t xml:space="preserve">(d) Same as molecular weight </w:t>
      </w:r>
      <w:r>
        <w:br/>
      </w:r>
      <w:r>
        <w:br/>
      </w:r>
      <w:r>
        <w:rPr>
          <w:rStyle w:val="Strong"/>
        </w:rPr>
        <w:t>28.</w:t>
      </w:r>
      <w:r>
        <w:t xml:space="preserve"> The complex ion which has no ‘d’ electrons in the central metal atom is : </w:t>
      </w:r>
      <w:r>
        <w:br/>
        <w:t>(a) [MnO</w:t>
      </w:r>
      <w:r>
        <w:rPr>
          <w:sz w:val="14"/>
          <w:szCs w:val="14"/>
          <w:vertAlign w:val="subscript"/>
        </w:rPr>
        <w:t>4</w:t>
      </w:r>
      <w:r>
        <w:t>]</w:t>
      </w:r>
      <w:r>
        <w:rPr>
          <w:sz w:val="14"/>
          <w:szCs w:val="14"/>
          <w:vertAlign w:val="superscript"/>
        </w:rPr>
        <w:t>-</w:t>
      </w:r>
      <w:r>
        <w:t xml:space="preserve"> </w:t>
      </w:r>
      <w:r>
        <w:br/>
        <w:t>(b) [Co(NH</w:t>
      </w:r>
      <w:r>
        <w:rPr>
          <w:sz w:val="14"/>
          <w:szCs w:val="14"/>
          <w:vertAlign w:val="subscript"/>
        </w:rPr>
        <w:t>3</w:t>
      </w:r>
      <w:r>
        <w:t>)</w:t>
      </w:r>
      <w:r>
        <w:rPr>
          <w:sz w:val="14"/>
          <w:szCs w:val="14"/>
          <w:vertAlign w:val="subscript"/>
        </w:rPr>
        <w:t>6</w:t>
      </w:r>
      <w:r>
        <w:t>]</w:t>
      </w:r>
      <w:r>
        <w:rPr>
          <w:sz w:val="14"/>
          <w:szCs w:val="14"/>
          <w:vertAlign w:val="superscript"/>
        </w:rPr>
        <w:t xml:space="preserve">3+ </w:t>
      </w:r>
      <w:r>
        <w:br/>
        <w:t>(c) [Fe(CN)</w:t>
      </w:r>
      <w:r>
        <w:rPr>
          <w:sz w:val="14"/>
          <w:szCs w:val="14"/>
          <w:vertAlign w:val="subscript"/>
        </w:rPr>
        <w:t>6</w:t>
      </w:r>
      <w:r>
        <w:t>]</w:t>
      </w:r>
      <w:r>
        <w:rPr>
          <w:sz w:val="14"/>
          <w:szCs w:val="14"/>
          <w:vertAlign w:val="superscript"/>
        </w:rPr>
        <w:t>3-</w:t>
      </w:r>
      <w:r>
        <w:t xml:space="preserve"> </w:t>
      </w:r>
      <w:r>
        <w:br/>
        <w:t>(d) [Cr(H</w:t>
      </w:r>
      <w:r>
        <w:rPr>
          <w:sz w:val="14"/>
          <w:szCs w:val="14"/>
          <w:vertAlign w:val="subscript"/>
        </w:rPr>
        <w:t>2</w:t>
      </w:r>
      <w:r>
        <w:t>O)</w:t>
      </w:r>
      <w:r>
        <w:rPr>
          <w:sz w:val="14"/>
          <w:szCs w:val="14"/>
          <w:vertAlign w:val="subscript"/>
        </w:rPr>
        <w:t>6</w:t>
      </w:r>
      <w:r>
        <w:t>]</w:t>
      </w:r>
      <w:r>
        <w:rPr>
          <w:sz w:val="14"/>
          <w:szCs w:val="14"/>
          <w:vertAlign w:val="superscript"/>
        </w:rPr>
        <w:t>3+</w:t>
      </w:r>
      <w:r>
        <w:t xml:space="preserve"> </w:t>
      </w:r>
    </w:p>
    <w:p w:rsidR="00531939" w:rsidRPr="00531939" w:rsidRDefault="00531939" w:rsidP="0053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29.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The set representing the correct order of first ionization potential </w:t>
      </w:r>
      <w:proofErr w:type="gramStart"/>
      <w:r w:rsidRPr="00531939">
        <w:rPr>
          <w:rFonts w:ascii="Times New Roman" w:eastAsia="Times New Roman" w:hAnsi="Times New Roman" w:cs="Times New Roman"/>
          <w:sz w:val="24"/>
          <w:szCs w:val="24"/>
        </w:rPr>
        <w:t>is :</w:t>
      </w:r>
      <w:proofErr w:type="gramEnd"/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(a) K&gt;Na&gt;Li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(b) Be&gt;Mg&gt;Ca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(c) B&gt;C&gt;N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(d) Ge&gt;Si&gt;C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30.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The correct order of hybridization of the central atom in the following species NH3, [PtCl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2-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 PCl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5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and BCl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is:</w:t>
      </w:r>
    </w:p>
    <w:p w:rsidR="00531939" w:rsidRPr="00531939" w:rsidRDefault="00531939" w:rsidP="005319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939">
        <w:rPr>
          <w:rFonts w:ascii="Times New Roman" w:eastAsia="Times New Roman" w:hAnsi="Times New Roman" w:cs="Times New Roman"/>
          <w:sz w:val="24"/>
          <w:szCs w:val="24"/>
        </w:rPr>
        <w:t>(a) dsp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,dsp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and 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(b) 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,dsp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,dsp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(c) dsp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,dsp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>(d) dsp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,dsp</w:t>
      </w:r>
      <w:r w:rsidRPr="00531939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939" w:rsidRPr="00531939" w:rsidRDefault="00531939" w:rsidP="0053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939">
        <w:rPr>
          <w:rFonts w:ascii="Times New Roman" w:eastAsia="Times New Roman" w:hAnsi="Times New Roman" w:cs="Times New Roman"/>
          <w:sz w:val="24"/>
          <w:szCs w:val="24"/>
        </w:rPr>
        <w:t>The questions below (31-35) consist of an ‘</w:t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Assertion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>’ in column 1 and the ‘</w:t>
      </w:r>
      <w:r w:rsidRPr="00531939">
        <w:rPr>
          <w:rFonts w:ascii="Times New Roman" w:eastAsia="Times New Roman" w:hAnsi="Times New Roman" w:cs="Times New Roman"/>
          <w:b/>
          <w:bCs/>
          <w:sz w:val="24"/>
          <w:szCs w:val="24"/>
        </w:rPr>
        <w:t>Reason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t xml:space="preserve">’ in column 2. Use the following key to choose the appropriate answer.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(a) If both assertion and reason are CORRECT, and reason is the CORRECT explanation of the assertion.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</w:r>
      <w:r w:rsidRPr="005319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(b) If both assertion and reason are CORRECT, but reason is NOT the CORRECT explanation of the assertion.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(c) If assertion is CORRECT, but reason is INCORRECT. </w:t>
      </w:r>
      <w:r w:rsidRPr="00531939">
        <w:rPr>
          <w:rFonts w:ascii="Times New Roman" w:eastAsia="Times New Roman" w:hAnsi="Times New Roman" w:cs="Times New Roman"/>
          <w:sz w:val="24"/>
          <w:szCs w:val="24"/>
        </w:rPr>
        <w:br/>
        <w:t xml:space="preserve">(d) If assertion is INCORRECT, but reason is CORRECT.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3"/>
        <w:gridCol w:w="963"/>
        <w:gridCol w:w="4244"/>
      </w:tblGrid>
      <w:tr w:rsidR="00531939" w:rsidRPr="00531939" w:rsidTr="00531939">
        <w:trPr>
          <w:tblCellSpacing w:w="15" w:type="dxa"/>
        </w:trPr>
        <w:tc>
          <w:tcPr>
            <w:tcW w:w="2250" w:type="pct"/>
            <w:hideMark/>
          </w:tcPr>
          <w:p w:rsidR="00531939" w:rsidRPr="00531939" w:rsidRDefault="00531939" w:rsidP="005319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      Assertion (column 1) </w:t>
            </w:r>
            <w:r w:rsidRPr="00531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31.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Dimethylsulphide is commonly used for the reduction of an ozonide of an alkene to get the carbonyl compounds. 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32.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Addition of bromine to trans-2-butene yields meso-2, 3-dibromobutane. 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33.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Between SiCl</w:t>
            </w:r>
            <w:r w:rsidRPr="00531939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  <w:t>4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CCl</w:t>
            </w:r>
            <w:r w:rsidRPr="00531939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  <w:t>4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>, only SiCl</w:t>
            </w:r>
            <w:r w:rsidRPr="00531939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  <w:t>4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reacts with water. 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34.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>strongly</w:t>
            </w:r>
            <w:proofErr w:type="gramEnd"/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acidic solutions, aniline becomes more reactive towards electrophilic reagents. 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35.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any ionic solid (MX) with Schottky defects, the number of positive and negative ions are same. </w:t>
            </w:r>
          </w:p>
        </w:tc>
        <w:tc>
          <w:tcPr>
            <w:tcW w:w="500" w:type="pct"/>
            <w:vAlign w:val="center"/>
            <w:hideMark/>
          </w:tcPr>
          <w:p w:rsidR="00531939" w:rsidRPr="00531939" w:rsidRDefault="00531939" w:rsidP="005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531939" w:rsidRPr="00531939" w:rsidRDefault="00531939" w:rsidP="005319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      Reason (column 2) </w:t>
            </w:r>
            <w:r w:rsidRPr="005319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 reduces the ozonide giving water soluble dimethyl sulphoxide and excess of it evaporates. 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Bromine addition to an alkene is an electrophilic addition. 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SiCl</w:t>
            </w:r>
            <w:r w:rsidRPr="00531939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  <w:t>4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ionic and CCl</w:t>
            </w:r>
            <w:r w:rsidRPr="00531939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  <w:t>4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covalent. 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The amino group being completely protonated in strongly acidic solution, the lone pair of electrons of the nitrogen is no longer available for resonance. </w:t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31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Equal numbers of cation and anion vacancies are present. </w:t>
            </w:r>
          </w:p>
        </w:tc>
      </w:tr>
    </w:tbl>
    <w:p w:rsidR="00B57508" w:rsidRDefault="00B57508"/>
    <w:sectPr w:rsidR="00B57508" w:rsidSect="00B57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939"/>
    <w:rsid w:val="00531939"/>
    <w:rsid w:val="00B5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08"/>
  </w:style>
  <w:style w:type="paragraph" w:styleId="Heading1">
    <w:name w:val="heading 1"/>
    <w:basedOn w:val="Normal"/>
    <w:link w:val="Heading1Char"/>
    <w:uiPriority w:val="9"/>
    <w:qFormat/>
    <w:rsid w:val="00531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9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19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3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319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1240</Words>
  <Characters>7070</Characters>
  <Application>Microsoft Office Word</Application>
  <DocSecurity>0</DocSecurity>
  <Lines>58</Lines>
  <Paragraphs>16</Paragraphs>
  <ScaleCrop>false</ScaleCrop>
  <Company>Manabadi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2011-10-29T05:28:00Z</dcterms:created>
  <dcterms:modified xsi:type="dcterms:W3CDTF">2011-10-29T05:31:00Z</dcterms:modified>
</cp:coreProperties>
</file>